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26F75" w14:textId="77777777" w:rsidR="00FC795D" w:rsidRPr="00FC795D" w:rsidRDefault="00FC795D" w:rsidP="00FC795D">
      <w:pPr>
        <w:jc w:val="both"/>
        <w:rPr>
          <w:b/>
          <w:bCs/>
          <w:lang w:val="de-DE"/>
        </w:rPr>
      </w:pPr>
      <w:r w:rsidRPr="00FC795D">
        <w:rPr>
          <w:b/>
          <w:lang w:val="de-DE"/>
        </w:rPr>
        <w:t>9. OKTOBER 2022 - Königlicher Erlass zur Abänderung des Königlichen Erlasses vom 1. Dezember 1975 zur Festlegung der allgemeinen Ordnung über den Straßenverkehr und die Benutzung der öffentlichen Straße</w:t>
      </w:r>
    </w:p>
    <w:p w14:paraId="452C0D7E" w14:textId="77777777" w:rsidR="00233F36" w:rsidRPr="00FC795D" w:rsidRDefault="00233F36" w:rsidP="00127CA8">
      <w:pPr>
        <w:jc w:val="both"/>
        <w:rPr>
          <w:lang w:val="de-DE"/>
        </w:rPr>
      </w:pPr>
    </w:p>
    <w:p w14:paraId="460E7CB4" w14:textId="77777777" w:rsidR="00233F36" w:rsidRPr="00FC795D" w:rsidRDefault="00233F36">
      <w:pPr>
        <w:rPr>
          <w:lang w:val="de-DE"/>
        </w:rPr>
      </w:pPr>
    </w:p>
    <w:p w14:paraId="34D2EEBE" w14:textId="1FE74FEE" w:rsidR="00233F36" w:rsidRPr="00FC795D" w:rsidRDefault="00233F36" w:rsidP="000F5F44">
      <w:pPr>
        <w:jc w:val="center"/>
        <w:rPr>
          <w:i/>
          <w:lang w:val="de-DE"/>
        </w:rPr>
      </w:pPr>
      <w:r w:rsidRPr="00FC795D">
        <w:rPr>
          <w:lang w:val="de-DE"/>
        </w:rPr>
        <w:t>(</w:t>
      </w:r>
      <w:r w:rsidRPr="00FC795D">
        <w:rPr>
          <w:i/>
          <w:lang w:val="de-DE"/>
        </w:rPr>
        <w:t xml:space="preserve">Belgisches Staatsblatt </w:t>
      </w:r>
      <w:r w:rsidRPr="00FC795D">
        <w:rPr>
          <w:lang w:val="de-DE"/>
        </w:rPr>
        <w:t xml:space="preserve">vom </w:t>
      </w:r>
      <w:r w:rsidR="00FC795D">
        <w:rPr>
          <w:lang w:val="de-DE"/>
        </w:rPr>
        <w:t>18. März 2024</w:t>
      </w:r>
      <w:r w:rsidRPr="00FC795D">
        <w:rPr>
          <w:lang w:val="de-DE"/>
        </w:rPr>
        <w:t>)</w:t>
      </w:r>
    </w:p>
    <w:p w14:paraId="1B1DB156" w14:textId="77777777" w:rsidR="00233F36" w:rsidRPr="00FC795D" w:rsidRDefault="00233F36" w:rsidP="000F5F44">
      <w:pPr>
        <w:jc w:val="center"/>
        <w:rPr>
          <w:lang w:val="de-DE"/>
        </w:rPr>
      </w:pPr>
    </w:p>
    <w:p w14:paraId="5D290090" w14:textId="77777777" w:rsidR="00233F36" w:rsidRPr="00FC795D" w:rsidRDefault="00233F36" w:rsidP="00CA081B">
      <w:pPr>
        <w:jc w:val="center"/>
        <w:rPr>
          <w:lang w:val="de-DE"/>
        </w:rPr>
      </w:pPr>
    </w:p>
    <w:p w14:paraId="090789BB" w14:textId="77777777" w:rsidR="00233F36" w:rsidRPr="00FC795D" w:rsidRDefault="00233F36" w:rsidP="00CA081B">
      <w:pPr>
        <w:jc w:val="both"/>
        <w:rPr>
          <w:lang w:val="de-DE"/>
        </w:rPr>
      </w:pPr>
      <w:r w:rsidRPr="00FC795D">
        <w:rPr>
          <w:lang w:val="de-DE"/>
        </w:rPr>
        <w:t>Diese deutsche Übersetzung ist von der Zentralen Dienststelle für Deutsche Übersetzungen in Malmedy erstellt worden.</w:t>
      </w:r>
    </w:p>
    <w:p w14:paraId="013B7041" w14:textId="77777777" w:rsidR="00E1687C" w:rsidRPr="00FC795D" w:rsidRDefault="00E1687C" w:rsidP="00CA081B">
      <w:pPr>
        <w:jc w:val="both"/>
        <w:rPr>
          <w:lang w:val="de-DE"/>
        </w:rPr>
      </w:pPr>
    </w:p>
    <w:p w14:paraId="604E0C42" w14:textId="77777777" w:rsidR="00E1687C" w:rsidRPr="00FC795D" w:rsidRDefault="00E1687C" w:rsidP="00CA081B">
      <w:pPr>
        <w:jc w:val="both"/>
        <w:rPr>
          <w:lang w:val="de-DE"/>
        </w:rPr>
      </w:pPr>
    </w:p>
    <w:p w14:paraId="2D3924FC" w14:textId="77777777" w:rsidR="00233F36" w:rsidRPr="00FC795D" w:rsidRDefault="00233F36" w:rsidP="006F4381">
      <w:pPr>
        <w:jc w:val="both"/>
        <w:rPr>
          <w:lang w:val="de-DE"/>
        </w:rPr>
        <w:sectPr w:rsidR="00233F36" w:rsidRPr="00FC795D" w:rsidSect="0051470C">
          <w:pgSz w:w="11906" w:h="16838" w:code="9"/>
          <w:pgMar w:top="1418" w:right="1418" w:bottom="1418" w:left="1418" w:header="709" w:footer="709" w:gutter="0"/>
          <w:cols w:space="708"/>
          <w:vAlign w:val="center"/>
          <w:docGrid w:linePitch="360"/>
        </w:sectPr>
      </w:pPr>
    </w:p>
    <w:p w14:paraId="64D8F8BE" w14:textId="77777777" w:rsidR="00FC795D" w:rsidRPr="00FC795D" w:rsidRDefault="00FC795D" w:rsidP="0099450F">
      <w:pPr>
        <w:jc w:val="center"/>
        <w:rPr>
          <w:b/>
          <w:bCs/>
          <w:lang w:val="de-DE"/>
        </w:rPr>
      </w:pPr>
      <w:r w:rsidRPr="00FC795D">
        <w:rPr>
          <w:b/>
          <w:lang w:val="de-DE"/>
        </w:rPr>
        <w:lastRenderedPageBreak/>
        <w:t>FÖDERALER ÖFFENTLICHER DIENST MOBILITÄT UND TRANSPORTWESEN</w:t>
      </w:r>
    </w:p>
    <w:p w14:paraId="72CB8589" w14:textId="77777777" w:rsidR="00FC795D" w:rsidRPr="00FC795D" w:rsidRDefault="00FC795D" w:rsidP="0099450F">
      <w:pPr>
        <w:jc w:val="center"/>
        <w:rPr>
          <w:b/>
          <w:bCs/>
          <w:lang w:val="de-DE"/>
        </w:rPr>
      </w:pPr>
    </w:p>
    <w:p w14:paraId="04CEC3EC" w14:textId="77777777" w:rsidR="00FC795D" w:rsidRPr="00FC795D" w:rsidRDefault="00FC795D" w:rsidP="0099450F">
      <w:pPr>
        <w:jc w:val="center"/>
        <w:rPr>
          <w:b/>
          <w:bCs/>
          <w:lang w:val="de-DE"/>
        </w:rPr>
      </w:pPr>
    </w:p>
    <w:p w14:paraId="0B3EDE9F" w14:textId="77777777" w:rsidR="00FC795D" w:rsidRPr="00FC795D" w:rsidRDefault="00FC795D" w:rsidP="00BB5C11">
      <w:pPr>
        <w:jc w:val="both"/>
        <w:rPr>
          <w:b/>
          <w:bCs/>
          <w:lang w:val="de-DE"/>
        </w:rPr>
      </w:pPr>
      <w:r w:rsidRPr="00FC795D">
        <w:rPr>
          <w:b/>
          <w:lang w:val="de-DE"/>
        </w:rPr>
        <w:t>9. OKTOBER 2022 - Königlicher Erlass zur Abänderung des Königlichen Erlasses vom 1. Dezember 1975 zur Festlegung der allgemeinen Ordnung über den Straßenverkehr und die Benutzung der öffentlichen Straße</w:t>
      </w:r>
    </w:p>
    <w:p w14:paraId="05EF41D9" w14:textId="77777777" w:rsidR="00FC795D" w:rsidRPr="00FC795D" w:rsidRDefault="00FC795D" w:rsidP="0099450F">
      <w:pPr>
        <w:jc w:val="both"/>
        <w:rPr>
          <w:lang w:val="de-DE"/>
        </w:rPr>
      </w:pPr>
    </w:p>
    <w:p w14:paraId="46BDCB44" w14:textId="77777777" w:rsidR="00FC795D" w:rsidRPr="00FC795D" w:rsidRDefault="00FC795D" w:rsidP="0099450F">
      <w:pPr>
        <w:jc w:val="both"/>
        <w:rPr>
          <w:lang w:val="de-DE"/>
        </w:rPr>
      </w:pPr>
    </w:p>
    <w:p w14:paraId="7A2BDAB3" w14:textId="77777777" w:rsidR="00FC795D" w:rsidRPr="00FC795D" w:rsidRDefault="00FC795D" w:rsidP="0099450F">
      <w:pPr>
        <w:jc w:val="both"/>
        <w:rPr>
          <w:lang w:val="de-DE"/>
        </w:rPr>
      </w:pPr>
      <w:r w:rsidRPr="00FC795D">
        <w:rPr>
          <w:lang w:val="de-DE"/>
        </w:rPr>
        <w:tab/>
      </w:r>
      <w:r w:rsidRPr="00FC795D">
        <w:rPr>
          <w:lang w:val="de-DE"/>
        </w:rPr>
        <w:tab/>
      </w:r>
      <w:r w:rsidRPr="00FC795D">
        <w:rPr>
          <w:lang w:val="de-DE"/>
        </w:rPr>
        <w:tab/>
        <w:t>PHILIPPE, König der Belgier,</w:t>
      </w:r>
    </w:p>
    <w:p w14:paraId="7F71ED8C" w14:textId="77777777" w:rsidR="00FC795D" w:rsidRPr="00FC795D" w:rsidRDefault="00FC795D" w:rsidP="0099450F">
      <w:pPr>
        <w:jc w:val="both"/>
        <w:rPr>
          <w:lang w:val="de-DE"/>
        </w:rPr>
      </w:pPr>
    </w:p>
    <w:p w14:paraId="50B3230C" w14:textId="77777777" w:rsidR="00FC795D" w:rsidRPr="00FC795D" w:rsidRDefault="00FC795D" w:rsidP="0099450F">
      <w:pPr>
        <w:jc w:val="both"/>
        <w:rPr>
          <w:lang w:val="de-DE"/>
        </w:rPr>
      </w:pPr>
      <w:r w:rsidRPr="00FC795D">
        <w:rPr>
          <w:lang w:val="de-DE"/>
        </w:rPr>
        <w:tab/>
      </w:r>
      <w:r w:rsidRPr="00FC795D">
        <w:rPr>
          <w:lang w:val="de-DE"/>
        </w:rPr>
        <w:tab/>
        <w:t>Allen Gegenwärtigen und Zukünftigen, Unser Gruß!</w:t>
      </w:r>
    </w:p>
    <w:p w14:paraId="035461B3" w14:textId="77777777" w:rsidR="00FC795D" w:rsidRPr="00FC795D" w:rsidRDefault="00FC795D" w:rsidP="0099450F">
      <w:pPr>
        <w:jc w:val="both"/>
        <w:rPr>
          <w:lang w:val="de-DE"/>
        </w:rPr>
      </w:pPr>
    </w:p>
    <w:p w14:paraId="5734B770" w14:textId="77777777" w:rsidR="00FC795D" w:rsidRPr="00FC795D" w:rsidRDefault="00FC795D" w:rsidP="0099450F">
      <w:pPr>
        <w:jc w:val="both"/>
        <w:rPr>
          <w:lang w:val="de-DE"/>
        </w:rPr>
      </w:pPr>
    </w:p>
    <w:p w14:paraId="1C6E325D" w14:textId="77777777" w:rsidR="00FC795D" w:rsidRPr="00FC795D" w:rsidRDefault="00FC795D" w:rsidP="0099450F">
      <w:pPr>
        <w:jc w:val="both"/>
        <w:rPr>
          <w:lang w:val="de-DE"/>
        </w:rPr>
      </w:pPr>
      <w:r w:rsidRPr="00FC795D">
        <w:rPr>
          <w:lang w:val="de-DE"/>
        </w:rPr>
        <w:tab/>
        <w:t>Aufgrund des am 16. März 1968 koordinierten Gesetzes über die Straßenverkehrspolizei, des Artikels 1 Absatz 1;</w:t>
      </w:r>
    </w:p>
    <w:p w14:paraId="4A8EC8C4" w14:textId="77777777" w:rsidR="00FC795D" w:rsidRPr="00FC795D" w:rsidRDefault="00FC795D" w:rsidP="0099450F">
      <w:pPr>
        <w:jc w:val="both"/>
        <w:rPr>
          <w:lang w:val="de-DE"/>
        </w:rPr>
      </w:pPr>
    </w:p>
    <w:p w14:paraId="62B8DCC5" w14:textId="77777777" w:rsidR="00FC795D" w:rsidRPr="00FC795D" w:rsidRDefault="00FC795D" w:rsidP="0099450F">
      <w:pPr>
        <w:jc w:val="both"/>
        <w:rPr>
          <w:lang w:val="de-DE"/>
        </w:rPr>
      </w:pPr>
      <w:r w:rsidRPr="00FC795D">
        <w:rPr>
          <w:lang w:val="de-DE"/>
        </w:rPr>
        <w:tab/>
        <w:t>Aufgrund des Königlichen Erlasses vom 1. Dezember 1975 zur Festlegung der allgemeinen Ordnung über den Straßenverkehr und die Benutzung der öffentlichen Straße;</w:t>
      </w:r>
    </w:p>
    <w:p w14:paraId="68FA5C0A" w14:textId="77777777" w:rsidR="00FC795D" w:rsidRPr="00FC795D" w:rsidRDefault="00FC795D" w:rsidP="0099450F">
      <w:pPr>
        <w:jc w:val="both"/>
        <w:rPr>
          <w:lang w:val="de-DE"/>
        </w:rPr>
      </w:pPr>
    </w:p>
    <w:p w14:paraId="67A9C9BE" w14:textId="77777777" w:rsidR="00FC795D" w:rsidRPr="00FC795D" w:rsidRDefault="00FC795D" w:rsidP="0099450F">
      <w:pPr>
        <w:jc w:val="both"/>
        <w:rPr>
          <w:lang w:val="de-DE"/>
        </w:rPr>
      </w:pPr>
      <w:r w:rsidRPr="00FC795D">
        <w:rPr>
          <w:lang w:val="de-DE"/>
        </w:rPr>
        <w:tab/>
        <w:t>Aufgrund der Beteiligung der Regionalregierungen;</w:t>
      </w:r>
    </w:p>
    <w:p w14:paraId="77AD5D41" w14:textId="77777777" w:rsidR="00FC795D" w:rsidRPr="00FC795D" w:rsidRDefault="00FC795D" w:rsidP="0099450F">
      <w:pPr>
        <w:jc w:val="both"/>
        <w:rPr>
          <w:lang w:val="de-DE"/>
        </w:rPr>
      </w:pPr>
    </w:p>
    <w:p w14:paraId="50DF81A5" w14:textId="77777777" w:rsidR="00FC795D" w:rsidRPr="00FC795D" w:rsidRDefault="00FC795D" w:rsidP="0099450F">
      <w:pPr>
        <w:jc w:val="both"/>
        <w:rPr>
          <w:lang w:val="de-DE"/>
        </w:rPr>
      </w:pPr>
      <w:r w:rsidRPr="00FC795D">
        <w:rPr>
          <w:lang w:val="de-DE"/>
        </w:rPr>
        <w:tab/>
        <w:t>Aufgrund des Gutachtens Nr. 71.513/4 des Staatsrates vom 14. Juni 2022, abgegeben in Anwendung von Artikel 84 § 1 Absatz 1 Nr. 2 der am 12. Januar 1973 koordinierten Gesetze über den Staatsrat;</w:t>
      </w:r>
    </w:p>
    <w:p w14:paraId="297D7AAC" w14:textId="77777777" w:rsidR="00FC795D" w:rsidRPr="00FC795D" w:rsidRDefault="00FC795D" w:rsidP="0099450F">
      <w:pPr>
        <w:jc w:val="both"/>
        <w:rPr>
          <w:lang w:val="de-DE"/>
        </w:rPr>
      </w:pPr>
    </w:p>
    <w:p w14:paraId="4DD7E942" w14:textId="77777777" w:rsidR="00FC795D" w:rsidRPr="00FC795D" w:rsidRDefault="00FC795D" w:rsidP="0099450F">
      <w:pPr>
        <w:jc w:val="both"/>
        <w:rPr>
          <w:lang w:val="de-DE"/>
        </w:rPr>
      </w:pPr>
      <w:r w:rsidRPr="00FC795D">
        <w:rPr>
          <w:lang w:val="de-DE"/>
        </w:rPr>
        <w:tab/>
        <w:t>Aufgrund der Mitteilung an die Europäische Kommission vom 16. Juni 2022 in Anwendung von Artikel 5 Absatz 1 der Richtlinie (EU) 2015/1535 des Europäischen Parlaments und des Rates vom 9. September 2015 über ein Informationsverfahren auf dem Gebiet der technischen Vorschriften und der Vorschriften für die Dienste der Informationsgesellschaft;</w:t>
      </w:r>
    </w:p>
    <w:p w14:paraId="6F1C5B78" w14:textId="77777777" w:rsidR="00FC795D" w:rsidRPr="00FC795D" w:rsidRDefault="00FC795D" w:rsidP="0099450F">
      <w:pPr>
        <w:jc w:val="both"/>
        <w:rPr>
          <w:lang w:val="de-DE"/>
        </w:rPr>
      </w:pPr>
    </w:p>
    <w:p w14:paraId="2DEE0A46" w14:textId="77777777" w:rsidR="00FC795D" w:rsidRPr="00FC795D" w:rsidRDefault="00FC795D" w:rsidP="0099450F">
      <w:pPr>
        <w:jc w:val="both"/>
        <w:rPr>
          <w:lang w:val="de-DE"/>
        </w:rPr>
      </w:pPr>
      <w:r w:rsidRPr="00FC795D">
        <w:rPr>
          <w:lang w:val="de-DE"/>
        </w:rPr>
        <w:tab/>
        <w:t>Auf Vorschlag des Ministers der Mobilität</w:t>
      </w:r>
    </w:p>
    <w:p w14:paraId="200CE6B0" w14:textId="77777777" w:rsidR="00FC795D" w:rsidRPr="00FC795D" w:rsidRDefault="00FC795D" w:rsidP="0099450F">
      <w:pPr>
        <w:jc w:val="both"/>
        <w:rPr>
          <w:lang w:val="de-DE"/>
        </w:rPr>
      </w:pPr>
    </w:p>
    <w:p w14:paraId="29FABDD0" w14:textId="77777777" w:rsidR="00FC795D" w:rsidRPr="00FC795D" w:rsidRDefault="00FC795D" w:rsidP="0099450F">
      <w:pPr>
        <w:jc w:val="both"/>
        <w:rPr>
          <w:lang w:val="de-DE"/>
        </w:rPr>
      </w:pPr>
    </w:p>
    <w:p w14:paraId="1350A02B" w14:textId="77777777" w:rsidR="00FC795D" w:rsidRPr="00FC795D" w:rsidRDefault="00FC795D" w:rsidP="0099450F">
      <w:pPr>
        <w:jc w:val="both"/>
        <w:rPr>
          <w:lang w:val="de-DE"/>
        </w:rPr>
      </w:pPr>
      <w:r w:rsidRPr="00FC795D">
        <w:rPr>
          <w:lang w:val="de-DE"/>
        </w:rPr>
        <w:tab/>
      </w:r>
      <w:r w:rsidRPr="00FC795D">
        <w:rPr>
          <w:lang w:val="de-DE"/>
        </w:rPr>
        <w:tab/>
        <w:t>Haben Wir beschlossen und erlassen Wir:</w:t>
      </w:r>
    </w:p>
    <w:p w14:paraId="171D4FAA" w14:textId="77777777" w:rsidR="00FC795D" w:rsidRPr="00FC795D" w:rsidRDefault="00FC795D" w:rsidP="0099450F">
      <w:pPr>
        <w:jc w:val="both"/>
        <w:rPr>
          <w:lang w:val="de-DE"/>
        </w:rPr>
      </w:pPr>
    </w:p>
    <w:p w14:paraId="5A85EF85" w14:textId="77777777" w:rsidR="00FC795D" w:rsidRPr="00FC795D" w:rsidRDefault="00FC795D" w:rsidP="0099450F">
      <w:pPr>
        <w:jc w:val="both"/>
        <w:rPr>
          <w:lang w:val="de-DE"/>
        </w:rPr>
      </w:pPr>
    </w:p>
    <w:p w14:paraId="5F429516" w14:textId="77777777" w:rsidR="00FC795D" w:rsidRPr="00FC795D" w:rsidRDefault="00FC795D" w:rsidP="0099450F">
      <w:pPr>
        <w:jc w:val="both"/>
        <w:rPr>
          <w:lang w:val="de-DE"/>
        </w:rPr>
      </w:pPr>
      <w:r w:rsidRPr="00FC795D">
        <w:rPr>
          <w:b/>
          <w:lang w:val="de-DE"/>
        </w:rPr>
        <w:tab/>
        <w:t>Artikel 1 -</w:t>
      </w:r>
      <w:r w:rsidRPr="00FC795D">
        <w:rPr>
          <w:lang w:val="de-DE"/>
        </w:rPr>
        <w:t xml:space="preserve"> Artikel 82.1.2 des Königlichen Erlasses vom 1. Dezember 1975 zur Festlegung der allgemeinen Ordnung über den Straßenverkehr und die Benutzung der öffentlichen Straße, abgeändert durch den Königlichen Erlass vom 9. Mai 2006, wird durch eine Nummer 6 mit folgendem Wortlaut ergänzt:</w:t>
      </w:r>
    </w:p>
    <w:p w14:paraId="185E49AE" w14:textId="77777777" w:rsidR="00FC795D" w:rsidRPr="00FC795D" w:rsidRDefault="00FC795D" w:rsidP="0099450F">
      <w:pPr>
        <w:jc w:val="both"/>
        <w:rPr>
          <w:lang w:val="de-DE"/>
        </w:rPr>
      </w:pPr>
    </w:p>
    <w:p w14:paraId="743D6622" w14:textId="77777777" w:rsidR="00FC795D" w:rsidRPr="00FC795D" w:rsidRDefault="00FC795D" w:rsidP="0099450F">
      <w:pPr>
        <w:jc w:val="both"/>
        <w:rPr>
          <w:lang w:val="de-DE"/>
        </w:rPr>
      </w:pPr>
      <w:r w:rsidRPr="00FC795D">
        <w:rPr>
          <w:lang w:val="de-DE"/>
        </w:rPr>
        <w:tab/>
        <w:t>"6. Velomobile müssen stets mit einem gelben oder orangen retroreflektierenden Streifen auf jeder Seite ausgestattet sein."</w:t>
      </w:r>
    </w:p>
    <w:p w14:paraId="728422F4" w14:textId="77777777" w:rsidR="00FC795D" w:rsidRPr="00FC795D" w:rsidRDefault="00FC795D" w:rsidP="0099450F">
      <w:pPr>
        <w:jc w:val="both"/>
        <w:rPr>
          <w:lang w:val="de-DE"/>
        </w:rPr>
      </w:pPr>
    </w:p>
    <w:p w14:paraId="523DED8A" w14:textId="77777777" w:rsidR="00FC795D" w:rsidRPr="00FC795D" w:rsidRDefault="00FC795D" w:rsidP="0099450F">
      <w:pPr>
        <w:jc w:val="both"/>
        <w:rPr>
          <w:lang w:val="de-DE"/>
        </w:rPr>
      </w:pPr>
    </w:p>
    <w:p w14:paraId="2CCEAD90" w14:textId="77777777" w:rsidR="00FC795D" w:rsidRPr="00FC795D" w:rsidRDefault="00FC795D" w:rsidP="0099450F">
      <w:pPr>
        <w:jc w:val="both"/>
        <w:rPr>
          <w:lang w:val="de-DE"/>
        </w:rPr>
      </w:pPr>
      <w:r w:rsidRPr="00FC795D">
        <w:rPr>
          <w:b/>
          <w:lang w:val="de-DE"/>
        </w:rPr>
        <w:tab/>
      </w:r>
      <w:r w:rsidRPr="00FC795D">
        <w:rPr>
          <w:b/>
          <w:bCs/>
          <w:lang w:val="de-DE"/>
        </w:rPr>
        <w:t>Art. 2</w:t>
      </w:r>
      <w:r w:rsidRPr="00FC795D">
        <w:rPr>
          <w:b/>
          <w:lang w:val="de-DE"/>
        </w:rPr>
        <w:t xml:space="preserve"> -</w:t>
      </w:r>
      <w:r w:rsidRPr="00FC795D">
        <w:rPr>
          <w:lang w:val="de-DE"/>
        </w:rPr>
        <w:t xml:space="preserve"> Vorliegender Erlass tritt am 1. Dezember 2022 in Kraft.</w:t>
      </w:r>
    </w:p>
    <w:p w14:paraId="0FE52C68" w14:textId="77777777" w:rsidR="00FC795D" w:rsidRPr="00FC795D" w:rsidRDefault="00FC795D" w:rsidP="0099450F">
      <w:pPr>
        <w:jc w:val="both"/>
        <w:rPr>
          <w:lang w:val="de-DE"/>
        </w:rPr>
      </w:pPr>
    </w:p>
    <w:p w14:paraId="65E54302" w14:textId="77777777" w:rsidR="00FC795D" w:rsidRPr="00FC795D" w:rsidRDefault="00FC795D" w:rsidP="0099450F">
      <w:pPr>
        <w:jc w:val="both"/>
        <w:rPr>
          <w:lang w:val="de-DE"/>
        </w:rPr>
      </w:pPr>
    </w:p>
    <w:p w14:paraId="27488A88" w14:textId="77777777" w:rsidR="00FC795D" w:rsidRPr="00FC795D" w:rsidRDefault="00FC795D" w:rsidP="0099450F">
      <w:pPr>
        <w:jc w:val="both"/>
        <w:rPr>
          <w:lang w:val="de-DE"/>
        </w:rPr>
      </w:pPr>
      <w:r w:rsidRPr="00FC795D">
        <w:rPr>
          <w:b/>
          <w:lang w:val="de-DE"/>
        </w:rPr>
        <w:lastRenderedPageBreak/>
        <w:tab/>
      </w:r>
      <w:r w:rsidRPr="00FC795D">
        <w:rPr>
          <w:b/>
          <w:bCs/>
          <w:lang w:val="de-DE"/>
        </w:rPr>
        <w:t>Art. 3</w:t>
      </w:r>
      <w:r w:rsidRPr="00FC795D">
        <w:rPr>
          <w:b/>
          <w:lang w:val="de-DE"/>
        </w:rPr>
        <w:t xml:space="preserve"> </w:t>
      </w:r>
      <w:r w:rsidRPr="00FC795D">
        <w:rPr>
          <w:lang w:val="de-DE"/>
        </w:rPr>
        <w:t>Der für den Straßenverkehr zuständige Minister ist mit der Ausführung des vorliegenden Erlasses beauftragt.</w:t>
      </w:r>
    </w:p>
    <w:p w14:paraId="24F73EFA" w14:textId="77777777" w:rsidR="00FC795D" w:rsidRPr="00FC795D" w:rsidRDefault="00FC795D" w:rsidP="0099450F">
      <w:pPr>
        <w:jc w:val="both"/>
        <w:rPr>
          <w:lang w:val="de-DE"/>
        </w:rPr>
      </w:pPr>
    </w:p>
    <w:p w14:paraId="3C37BFCF" w14:textId="77777777" w:rsidR="00FC795D" w:rsidRPr="00FC795D" w:rsidRDefault="00FC795D" w:rsidP="0099450F">
      <w:pPr>
        <w:jc w:val="both"/>
        <w:rPr>
          <w:lang w:val="de-DE"/>
        </w:rPr>
      </w:pPr>
    </w:p>
    <w:p w14:paraId="41C62A83" w14:textId="77777777" w:rsidR="00FC795D" w:rsidRPr="00FC795D" w:rsidRDefault="00FC795D" w:rsidP="0099450F">
      <w:pPr>
        <w:jc w:val="both"/>
        <w:rPr>
          <w:lang w:val="de-DE"/>
        </w:rPr>
      </w:pPr>
      <w:r w:rsidRPr="00FC795D">
        <w:rPr>
          <w:lang w:val="de-DE"/>
        </w:rPr>
        <w:tab/>
        <w:t>Gegeben zu Brüssel, den 9. Oktober 2022</w:t>
      </w:r>
    </w:p>
    <w:p w14:paraId="6A59B3E9" w14:textId="77777777" w:rsidR="00FC795D" w:rsidRPr="00FC795D" w:rsidRDefault="00FC795D" w:rsidP="0099450F">
      <w:pPr>
        <w:jc w:val="both"/>
        <w:rPr>
          <w:lang w:val="de-DE"/>
        </w:rPr>
      </w:pPr>
    </w:p>
    <w:p w14:paraId="0E57E70F" w14:textId="77777777" w:rsidR="00FC795D" w:rsidRPr="00FC795D" w:rsidRDefault="00FC795D" w:rsidP="0099450F">
      <w:pPr>
        <w:jc w:val="both"/>
        <w:rPr>
          <w:lang w:val="de-DE"/>
        </w:rPr>
      </w:pPr>
    </w:p>
    <w:p w14:paraId="5D47F620" w14:textId="77777777" w:rsidR="00FC795D" w:rsidRPr="00FC795D" w:rsidRDefault="00FC795D" w:rsidP="0099450F">
      <w:pPr>
        <w:jc w:val="center"/>
        <w:rPr>
          <w:lang w:val="de-DE"/>
        </w:rPr>
      </w:pPr>
      <w:r w:rsidRPr="00FC795D">
        <w:rPr>
          <w:lang w:val="de-DE"/>
        </w:rPr>
        <w:t>PHILIPPE</w:t>
      </w:r>
    </w:p>
    <w:p w14:paraId="2CBA1500" w14:textId="77777777" w:rsidR="00FC795D" w:rsidRPr="00FC795D" w:rsidRDefault="00FC795D" w:rsidP="0099450F">
      <w:pPr>
        <w:jc w:val="center"/>
        <w:rPr>
          <w:lang w:val="de-DE"/>
        </w:rPr>
      </w:pPr>
    </w:p>
    <w:p w14:paraId="79C45FA3" w14:textId="77777777" w:rsidR="00FC795D" w:rsidRPr="00FC795D" w:rsidRDefault="00FC795D" w:rsidP="0099450F">
      <w:pPr>
        <w:jc w:val="center"/>
        <w:rPr>
          <w:lang w:val="de-DE"/>
        </w:rPr>
      </w:pPr>
      <w:r w:rsidRPr="00FC795D">
        <w:rPr>
          <w:lang w:val="de-DE"/>
        </w:rPr>
        <w:t>Von Königs wegen:</w:t>
      </w:r>
    </w:p>
    <w:p w14:paraId="7D95EAB8" w14:textId="77777777" w:rsidR="00FC795D" w:rsidRPr="00FC795D" w:rsidRDefault="00FC795D" w:rsidP="0099450F">
      <w:pPr>
        <w:jc w:val="center"/>
        <w:rPr>
          <w:lang w:val="de-DE"/>
        </w:rPr>
      </w:pPr>
    </w:p>
    <w:p w14:paraId="7B5A9471" w14:textId="77777777" w:rsidR="00FC795D" w:rsidRPr="00FC795D" w:rsidRDefault="00FC795D" w:rsidP="0099450F">
      <w:pPr>
        <w:jc w:val="center"/>
        <w:rPr>
          <w:lang w:val="de-DE"/>
        </w:rPr>
      </w:pPr>
      <w:r w:rsidRPr="00FC795D">
        <w:rPr>
          <w:lang w:val="de-DE"/>
        </w:rPr>
        <w:t>Der Minister der Mobilität</w:t>
      </w:r>
    </w:p>
    <w:p w14:paraId="5CFDC024" w14:textId="77777777" w:rsidR="00FC795D" w:rsidRPr="00FC795D" w:rsidRDefault="00FC795D" w:rsidP="0099450F">
      <w:pPr>
        <w:jc w:val="center"/>
        <w:rPr>
          <w:lang w:val="de-DE"/>
        </w:rPr>
      </w:pPr>
      <w:r w:rsidRPr="00FC795D">
        <w:rPr>
          <w:lang w:val="de-DE"/>
        </w:rPr>
        <w:t>G. GILKINET</w:t>
      </w:r>
    </w:p>
    <w:p w14:paraId="044C90CC" w14:textId="77777777" w:rsidR="00233F36" w:rsidRPr="00FC795D" w:rsidRDefault="00233F36" w:rsidP="00E1687C">
      <w:pPr>
        <w:jc w:val="both"/>
        <w:rPr>
          <w:lang w:val="de-DE"/>
        </w:rPr>
      </w:pPr>
    </w:p>
    <w:sectPr w:rsidR="00233F36" w:rsidRPr="00FC795D" w:rsidSect="00FC795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1167213087">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B20A5"/>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1323"/>
    <w:rsid w:val="00FB5B96"/>
    <w:rsid w:val="00FC795D"/>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2EC255"/>
  <w15:docId w15:val="{3A4F75E7-8A86-4BE8-BC50-38CF077B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5D"/>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337</Words>
  <Characters>2064</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2024-06-20T10:21:00Z</dcterms:created>
  <dcterms:modified xsi:type="dcterms:W3CDTF">2024-06-20T10:22:00Z</dcterms:modified>
</cp:coreProperties>
</file>