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C5DBC" w14:textId="450DF539" w:rsidR="00233F36" w:rsidRPr="0098026D" w:rsidRDefault="0098026D" w:rsidP="00786C4F">
      <w:pPr>
        <w:jc w:val="both"/>
        <w:rPr>
          <w:lang w:val="de-DE"/>
        </w:rPr>
      </w:pPr>
      <w:r w:rsidRPr="0098026D">
        <w:rPr>
          <w:b/>
          <w:lang w:val="de-DE"/>
        </w:rPr>
        <w:t>11. DEZEMBER 2023 - Königlicher Erlass zur Abänderung des Königlichen Erlasses vom 17. Mai 2007 zur Festlegung der Ausführungsmodalitäten zum Gesetz vom 15. September 2006 zur Abänderung des Gesetzes vom 15. Dezember 1980 über die Einreise ins Staatsgebiet, den Aufenthalt, die Niederlassung und das Ausweisen von Ausländern in Bezug auf die Festlegung des Musters des ärztlichen Standardattests, das im Rahmen von Anträgen auf Aufenthaltserlaubnis auf der Grundlage von Artikel 9</w:t>
      </w:r>
      <w:r w:rsidRPr="0098026D">
        <w:rPr>
          <w:b/>
          <w:i/>
          <w:iCs/>
          <w:lang w:val="de-DE"/>
        </w:rPr>
        <w:t>ter</w:t>
      </w:r>
      <w:r w:rsidRPr="0098026D">
        <w:rPr>
          <w:b/>
          <w:lang w:val="de-DE"/>
        </w:rPr>
        <w:t xml:space="preserve"> des Gesetzes vom 15. Dezember 1980 zu verwenden ist</w:t>
      </w:r>
    </w:p>
    <w:p w14:paraId="33D4B2F7" w14:textId="77777777" w:rsidR="00233F36" w:rsidRPr="0098026D" w:rsidRDefault="00233F36" w:rsidP="00127CA8">
      <w:pPr>
        <w:jc w:val="both"/>
        <w:rPr>
          <w:lang w:val="de-DE"/>
        </w:rPr>
      </w:pPr>
    </w:p>
    <w:p w14:paraId="01E27404" w14:textId="77777777" w:rsidR="00233F36" w:rsidRPr="0098026D" w:rsidRDefault="00233F36">
      <w:pPr>
        <w:rPr>
          <w:lang w:val="de-DE"/>
        </w:rPr>
      </w:pPr>
    </w:p>
    <w:p w14:paraId="67897F76" w14:textId="28B69062" w:rsidR="00233F36" w:rsidRPr="0098026D" w:rsidRDefault="00233F36" w:rsidP="000F5F44">
      <w:pPr>
        <w:jc w:val="center"/>
        <w:rPr>
          <w:i/>
          <w:lang w:val="de-DE"/>
        </w:rPr>
      </w:pPr>
      <w:r w:rsidRPr="0098026D">
        <w:rPr>
          <w:lang w:val="de-DE"/>
        </w:rPr>
        <w:t>(</w:t>
      </w:r>
      <w:r w:rsidRPr="0098026D">
        <w:rPr>
          <w:i/>
          <w:lang w:val="de-DE"/>
        </w:rPr>
        <w:t xml:space="preserve">Belgisches Staatsblatt </w:t>
      </w:r>
      <w:r w:rsidRPr="0098026D">
        <w:rPr>
          <w:lang w:val="de-DE"/>
        </w:rPr>
        <w:t xml:space="preserve">vom </w:t>
      </w:r>
      <w:r w:rsidR="0098026D" w:rsidRPr="0098026D">
        <w:rPr>
          <w:lang w:val="de-DE"/>
        </w:rPr>
        <w:t>24. Mai 2024</w:t>
      </w:r>
      <w:r w:rsidRPr="0098026D">
        <w:rPr>
          <w:lang w:val="de-DE"/>
        </w:rPr>
        <w:t>)</w:t>
      </w:r>
    </w:p>
    <w:p w14:paraId="20EBD30C" w14:textId="77777777" w:rsidR="00233F36" w:rsidRPr="0098026D" w:rsidRDefault="00233F36" w:rsidP="000F5F44">
      <w:pPr>
        <w:jc w:val="center"/>
        <w:rPr>
          <w:lang w:val="de-DE"/>
        </w:rPr>
      </w:pPr>
    </w:p>
    <w:p w14:paraId="120C4389" w14:textId="77777777" w:rsidR="00233F36" w:rsidRPr="0098026D" w:rsidRDefault="00233F36" w:rsidP="00CA081B">
      <w:pPr>
        <w:jc w:val="center"/>
        <w:rPr>
          <w:lang w:val="de-DE"/>
        </w:rPr>
      </w:pPr>
    </w:p>
    <w:p w14:paraId="7B879FE1" w14:textId="77777777" w:rsidR="00233F36" w:rsidRPr="0098026D" w:rsidRDefault="00233F36" w:rsidP="00CA081B">
      <w:pPr>
        <w:jc w:val="both"/>
        <w:rPr>
          <w:lang w:val="de-DE"/>
        </w:rPr>
      </w:pPr>
      <w:r w:rsidRPr="0098026D">
        <w:rPr>
          <w:lang w:val="de-DE"/>
        </w:rPr>
        <w:t>Diese deutsche Übersetzung ist von der Zentralen Dienststelle für Deutsche Übersetzungen in Malmedy erstellt worden.</w:t>
      </w:r>
    </w:p>
    <w:p w14:paraId="1D0D7506" w14:textId="77777777" w:rsidR="00E1687C" w:rsidRPr="0098026D" w:rsidRDefault="00E1687C" w:rsidP="00CA081B">
      <w:pPr>
        <w:jc w:val="both"/>
        <w:rPr>
          <w:lang w:val="de-DE"/>
        </w:rPr>
      </w:pPr>
    </w:p>
    <w:p w14:paraId="284F2B71" w14:textId="77777777" w:rsidR="00E1687C" w:rsidRPr="0098026D" w:rsidRDefault="00E1687C" w:rsidP="00CA081B">
      <w:pPr>
        <w:jc w:val="both"/>
        <w:rPr>
          <w:lang w:val="de-DE"/>
        </w:rPr>
      </w:pPr>
    </w:p>
    <w:p w14:paraId="004253BD" w14:textId="77777777" w:rsidR="00233F36" w:rsidRPr="0098026D" w:rsidRDefault="00233F36" w:rsidP="006F4381">
      <w:pPr>
        <w:jc w:val="both"/>
        <w:rPr>
          <w:lang w:val="de-DE"/>
        </w:rPr>
        <w:sectPr w:rsidR="00233F36" w:rsidRPr="0098026D" w:rsidSect="0051470C">
          <w:pgSz w:w="11906" w:h="16838" w:code="9"/>
          <w:pgMar w:top="1418" w:right="1418" w:bottom="1418" w:left="1418" w:header="709" w:footer="709" w:gutter="0"/>
          <w:cols w:space="708"/>
          <w:vAlign w:val="center"/>
          <w:docGrid w:linePitch="360"/>
        </w:sectPr>
      </w:pPr>
    </w:p>
    <w:p w14:paraId="4A226643" w14:textId="77777777" w:rsidR="0098026D" w:rsidRPr="0098026D" w:rsidRDefault="0098026D" w:rsidP="00F4335C">
      <w:pPr>
        <w:jc w:val="center"/>
        <w:rPr>
          <w:b/>
          <w:bCs/>
          <w:lang w:val="de-DE"/>
        </w:rPr>
      </w:pPr>
      <w:r w:rsidRPr="0098026D">
        <w:rPr>
          <w:b/>
          <w:lang w:val="de-DE"/>
        </w:rPr>
        <w:lastRenderedPageBreak/>
        <w:t>FÖDERALER ÖFFENTLICHER DIENST INNERES</w:t>
      </w:r>
    </w:p>
    <w:p w14:paraId="24B9EDFC" w14:textId="77777777" w:rsidR="0098026D" w:rsidRPr="0098026D" w:rsidRDefault="0098026D" w:rsidP="00F4335C">
      <w:pPr>
        <w:jc w:val="center"/>
        <w:rPr>
          <w:b/>
          <w:bCs/>
          <w:lang w:val="de-DE"/>
        </w:rPr>
      </w:pPr>
    </w:p>
    <w:p w14:paraId="0BEBA7A1" w14:textId="77777777" w:rsidR="0098026D" w:rsidRPr="0098026D" w:rsidRDefault="0098026D" w:rsidP="00F4335C">
      <w:pPr>
        <w:jc w:val="center"/>
        <w:rPr>
          <w:b/>
          <w:bCs/>
          <w:lang w:val="de-DE"/>
        </w:rPr>
      </w:pPr>
    </w:p>
    <w:p w14:paraId="6A8A7F1D" w14:textId="77777777" w:rsidR="0098026D" w:rsidRPr="0098026D" w:rsidRDefault="0098026D" w:rsidP="0098026D">
      <w:pPr>
        <w:jc w:val="both"/>
        <w:rPr>
          <w:b/>
          <w:bCs/>
          <w:lang w:val="de-DE"/>
        </w:rPr>
      </w:pPr>
      <w:r w:rsidRPr="0098026D">
        <w:rPr>
          <w:b/>
          <w:lang w:val="de-DE"/>
        </w:rPr>
        <w:t>11. DEZEMBER 2023 - Königlicher Erlass zur Abänderung des Königlichen Erlasses vom 17. Mai 2007 zur Festlegung der Ausführungsmodalitäten zum Gesetz vom 15. September 2006 zur Abänderung des Gesetzes vom 15. Dezember 1980 über die Einreise ins Staatsgebiet, den Aufenthalt, die Niederlassung und das Ausweisen von Ausländern in Bezug auf die Festlegung des Musters des ärztlichen Standardattests, das im Rahmen von Anträgen auf Aufenthaltserlaubnis auf der Grundlage von Artikel 9</w:t>
      </w:r>
      <w:r w:rsidRPr="0098026D">
        <w:rPr>
          <w:b/>
          <w:i/>
          <w:iCs/>
          <w:lang w:val="de-DE"/>
        </w:rPr>
        <w:t>ter</w:t>
      </w:r>
      <w:r w:rsidRPr="0098026D">
        <w:rPr>
          <w:b/>
          <w:lang w:val="de-DE"/>
        </w:rPr>
        <w:t xml:space="preserve"> des Gesetzes vom 15. Dezember 1980 zu verwenden ist</w:t>
      </w:r>
    </w:p>
    <w:p w14:paraId="5E3B5B24" w14:textId="77777777" w:rsidR="0098026D" w:rsidRPr="0098026D" w:rsidRDefault="0098026D" w:rsidP="0098026D">
      <w:pPr>
        <w:jc w:val="both"/>
        <w:rPr>
          <w:lang w:val="de-DE"/>
        </w:rPr>
      </w:pPr>
    </w:p>
    <w:p w14:paraId="26246B97" w14:textId="77777777" w:rsidR="0098026D" w:rsidRPr="0098026D" w:rsidRDefault="0098026D" w:rsidP="0098026D">
      <w:pPr>
        <w:jc w:val="both"/>
        <w:rPr>
          <w:lang w:val="de-DE"/>
        </w:rPr>
      </w:pPr>
    </w:p>
    <w:p w14:paraId="5E404ED4" w14:textId="77777777" w:rsidR="0098026D" w:rsidRPr="0098026D" w:rsidRDefault="0098026D" w:rsidP="0098026D">
      <w:pPr>
        <w:jc w:val="both"/>
        <w:rPr>
          <w:lang w:val="de-DE"/>
        </w:rPr>
      </w:pPr>
      <w:r w:rsidRPr="0098026D">
        <w:rPr>
          <w:lang w:val="de-DE"/>
        </w:rPr>
        <w:tab/>
      </w:r>
      <w:r w:rsidRPr="0098026D">
        <w:rPr>
          <w:lang w:val="de-DE"/>
        </w:rPr>
        <w:tab/>
      </w:r>
      <w:r w:rsidRPr="0098026D">
        <w:rPr>
          <w:lang w:val="de-DE"/>
        </w:rPr>
        <w:tab/>
        <w:t>PHILIPPE, König der Belgier,</w:t>
      </w:r>
    </w:p>
    <w:p w14:paraId="641D0616" w14:textId="77777777" w:rsidR="0098026D" w:rsidRPr="0098026D" w:rsidRDefault="0098026D" w:rsidP="0098026D">
      <w:pPr>
        <w:ind w:left="568" w:firstLine="284"/>
        <w:jc w:val="both"/>
        <w:rPr>
          <w:lang w:val="de-DE"/>
        </w:rPr>
      </w:pPr>
    </w:p>
    <w:p w14:paraId="487F697C" w14:textId="77777777" w:rsidR="0098026D" w:rsidRPr="0098026D" w:rsidRDefault="0098026D" w:rsidP="0098026D">
      <w:pPr>
        <w:jc w:val="both"/>
        <w:rPr>
          <w:lang w:val="de-DE"/>
        </w:rPr>
      </w:pPr>
      <w:r w:rsidRPr="0098026D">
        <w:rPr>
          <w:lang w:val="de-DE"/>
        </w:rPr>
        <w:tab/>
      </w:r>
      <w:r w:rsidRPr="0098026D">
        <w:rPr>
          <w:lang w:val="de-DE"/>
        </w:rPr>
        <w:tab/>
        <w:t>Allen Gegenwärtigen und Zukünftigen, Unser Gruß!</w:t>
      </w:r>
    </w:p>
    <w:p w14:paraId="5AFE9EAD" w14:textId="77777777" w:rsidR="0098026D" w:rsidRPr="0098026D" w:rsidRDefault="0098026D" w:rsidP="0098026D">
      <w:pPr>
        <w:ind w:left="284" w:firstLine="284"/>
        <w:jc w:val="both"/>
        <w:rPr>
          <w:lang w:val="de-DE"/>
        </w:rPr>
      </w:pPr>
    </w:p>
    <w:p w14:paraId="751A2A83" w14:textId="77777777" w:rsidR="0098026D" w:rsidRPr="0098026D" w:rsidRDefault="0098026D" w:rsidP="0098026D">
      <w:pPr>
        <w:ind w:left="284" w:firstLine="284"/>
        <w:jc w:val="both"/>
        <w:rPr>
          <w:lang w:val="de-DE"/>
        </w:rPr>
      </w:pPr>
    </w:p>
    <w:p w14:paraId="07DDD15D" w14:textId="77777777" w:rsidR="0098026D" w:rsidRPr="0098026D" w:rsidRDefault="0098026D" w:rsidP="0098026D">
      <w:pPr>
        <w:jc w:val="both"/>
        <w:rPr>
          <w:lang w:val="de-DE"/>
        </w:rPr>
      </w:pPr>
      <w:r w:rsidRPr="0098026D">
        <w:rPr>
          <w:lang w:val="de-DE"/>
        </w:rPr>
        <w:tab/>
        <w:t>Aufgrund des Gesetzes vom 15. Dezember 1980 über die Einreise ins Staatsgebiet, den Aufenthalt, die Niederlassung und das Ausweisen von Ausländern, des Artikels 9</w:t>
      </w:r>
      <w:r w:rsidRPr="0098026D">
        <w:rPr>
          <w:i/>
          <w:iCs/>
          <w:lang w:val="de-DE"/>
        </w:rPr>
        <w:t>ter</w:t>
      </w:r>
      <w:r w:rsidRPr="0098026D">
        <w:rPr>
          <w:lang w:val="de-DE"/>
        </w:rPr>
        <w:t xml:space="preserve"> § 1 Absatz 4, abgeändert durch das Gesetz vom 23. Juni 2022;</w:t>
      </w:r>
    </w:p>
    <w:p w14:paraId="63B5944E" w14:textId="77777777" w:rsidR="0098026D" w:rsidRPr="0098026D" w:rsidRDefault="0098026D" w:rsidP="0098026D">
      <w:pPr>
        <w:ind w:firstLine="284"/>
        <w:jc w:val="both"/>
        <w:rPr>
          <w:lang w:val="de-DE"/>
        </w:rPr>
      </w:pPr>
    </w:p>
    <w:p w14:paraId="48076507" w14:textId="77777777" w:rsidR="0098026D" w:rsidRPr="0098026D" w:rsidRDefault="0098026D" w:rsidP="0098026D">
      <w:pPr>
        <w:jc w:val="both"/>
        <w:rPr>
          <w:lang w:val="de-DE"/>
        </w:rPr>
      </w:pPr>
      <w:r w:rsidRPr="0098026D">
        <w:rPr>
          <w:lang w:val="de-DE"/>
        </w:rPr>
        <w:tab/>
        <w:t>Aufgrund des Königlichen Erlasses vom 17. Mai 2007 zur Festlegung der Ausführungs</w:t>
      </w:r>
      <w:r w:rsidRPr="0098026D">
        <w:rPr>
          <w:lang w:val="de-DE"/>
        </w:rPr>
        <w:softHyphen/>
        <w:t>modalitäten zum Gesetz vom 15. September 2006 zur Abänderung des Gesetzes vom 15. Dezember 1980 über die Einreise ins Staatsgebiet, den Aufenthalt, die Niederlassung und das Ausweisen von Ausländern;</w:t>
      </w:r>
    </w:p>
    <w:p w14:paraId="5EBB9E93" w14:textId="77777777" w:rsidR="0098026D" w:rsidRPr="0098026D" w:rsidRDefault="0098026D" w:rsidP="0098026D">
      <w:pPr>
        <w:ind w:firstLine="284"/>
        <w:jc w:val="both"/>
        <w:rPr>
          <w:lang w:val="de-DE"/>
        </w:rPr>
      </w:pPr>
    </w:p>
    <w:p w14:paraId="5EBF4FDB" w14:textId="77777777" w:rsidR="0098026D" w:rsidRPr="0098026D" w:rsidRDefault="0098026D" w:rsidP="0098026D">
      <w:pPr>
        <w:jc w:val="both"/>
        <w:rPr>
          <w:lang w:val="de-DE"/>
        </w:rPr>
      </w:pPr>
      <w:r w:rsidRPr="0098026D">
        <w:rPr>
          <w:lang w:val="de-DE"/>
        </w:rPr>
        <w:tab/>
        <w:t>Aufgrund des Gutachtens Nr. 72.141/4 des Staatsrates vom 3. Oktober 2022, abgegeben in Anwendung von Artikel 84 § 1 Absatz 1 Nr. 2 der am 12. Januar 1973 koordinierten Gesetze über den Staatsrat;</w:t>
      </w:r>
    </w:p>
    <w:p w14:paraId="6C677852" w14:textId="77777777" w:rsidR="0098026D" w:rsidRPr="0098026D" w:rsidRDefault="0098026D" w:rsidP="0098026D">
      <w:pPr>
        <w:ind w:firstLine="284"/>
        <w:jc w:val="both"/>
        <w:rPr>
          <w:lang w:val="de-DE"/>
        </w:rPr>
      </w:pPr>
    </w:p>
    <w:p w14:paraId="587FD3FB" w14:textId="77777777" w:rsidR="0098026D" w:rsidRPr="0098026D" w:rsidRDefault="0098026D" w:rsidP="0098026D">
      <w:pPr>
        <w:jc w:val="both"/>
        <w:rPr>
          <w:lang w:val="de-DE"/>
        </w:rPr>
      </w:pPr>
      <w:r w:rsidRPr="0098026D">
        <w:rPr>
          <w:lang w:val="de-DE"/>
        </w:rPr>
        <w:tab/>
        <w:t>Auf Vorschlag der Ministerin des Innern, der Institutionellen Reformen und der Demo</w:t>
      </w:r>
      <w:r w:rsidRPr="0098026D">
        <w:rPr>
          <w:lang w:val="de-DE"/>
        </w:rPr>
        <w:softHyphen/>
        <w:t>kratischen Erneuerung und der Staatssekretärin für Asyl und Migration</w:t>
      </w:r>
    </w:p>
    <w:p w14:paraId="3AF41721" w14:textId="77777777" w:rsidR="0098026D" w:rsidRPr="0098026D" w:rsidRDefault="0098026D" w:rsidP="0098026D">
      <w:pPr>
        <w:ind w:firstLine="284"/>
        <w:jc w:val="both"/>
        <w:rPr>
          <w:lang w:val="de-DE"/>
        </w:rPr>
      </w:pPr>
    </w:p>
    <w:p w14:paraId="412829C0" w14:textId="77777777" w:rsidR="0098026D" w:rsidRPr="0098026D" w:rsidRDefault="0098026D" w:rsidP="0098026D">
      <w:pPr>
        <w:ind w:firstLine="284"/>
        <w:jc w:val="both"/>
        <w:rPr>
          <w:lang w:val="de-DE"/>
        </w:rPr>
      </w:pPr>
    </w:p>
    <w:p w14:paraId="3CD67FA5" w14:textId="77777777" w:rsidR="0098026D" w:rsidRPr="0098026D" w:rsidRDefault="0098026D" w:rsidP="0098026D">
      <w:pPr>
        <w:jc w:val="both"/>
        <w:rPr>
          <w:lang w:val="de-DE"/>
        </w:rPr>
      </w:pPr>
      <w:r w:rsidRPr="0098026D">
        <w:rPr>
          <w:lang w:val="de-DE"/>
        </w:rPr>
        <w:tab/>
      </w:r>
      <w:r w:rsidRPr="0098026D">
        <w:rPr>
          <w:lang w:val="de-DE"/>
        </w:rPr>
        <w:tab/>
        <w:t>Haben Wir beschlossen und erlassen Wir:</w:t>
      </w:r>
    </w:p>
    <w:p w14:paraId="0BEBAF11" w14:textId="77777777" w:rsidR="0098026D" w:rsidRPr="0098026D" w:rsidRDefault="0098026D" w:rsidP="0098026D">
      <w:pPr>
        <w:ind w:left="284" w:firstLine="284"/>
        <w:jc w:val="both"/>
        <w:rPr>
          <w:lang w:val="de-DE"/>
        </w:rPr>
      </w:pPr>
    </w:p>
    <w:p w14:paraId="6BA7D5A5" w14:textId="77777777" w:rsidR="0098026D" w:rsidRPr="0098026D" w:rsidRDefault="0098026D" w:rsidP="0098026D">
      <w:pPr>
        <w:ind w:left="284" w:firstLine="284"/>
        <w:jc w:val="both"/>
        <w:rPr>
          <w:lang w:val="de-DE"/>
        </w:rPr>
      </w:pPr>
    </w:p>
    <w:p w14:paraId="20BC1D2B" w14:textId="77777777" w:rsidR="0098026D" w:rsidRPr="0098026D" w:rsidRDefault="0098026D" w:rsidP="0098026D">
      <w:pPr>
        <w:jc w:val="both"/>
        <w:rPr>
          <w:lang w:val="de-DE"/>
        </w:rPr>
      </w:pPr>
      <w:r w:rsidRPr="0098026D">
        <w:rPr>
          <w:b/>
          <w:bCs/>
          <w:lang w:val="de-DE"/>
        </w:rPr>
        <w:tab/>
        <w:t xml:space="preserve">Artikel 1 </w:t>
      </w:r>
      <w:r w:rsidRPr="0098026D">
        <w:rPr>
          <w:lang w:val="de-DE"/>
        </w:rPr>
        <w:t>- Artikel 7 Absatz 1 des Königlichen Erlasses vom 17. Mai 2007 zur Festlegung der Ausführungsmodalitäten zum Gesetz vom 15. September 2006 zur Abänderung des Gesetzes vom 15. Dezember 1980 über die Einreise ins Staatsgebiet, den Aufenthalt, die Niederlassung und das Ausweisen von Ausländern, ersetzt durch den Königlichen Erlass vom 24. Januar 2011, wird wie folgt ersetzt:</w:t>
      </w:r>
    </w:p>
    <w:p w14:paraId="6BB7C8C5" w14:textId="77777777" w:rsidR="0098026D" w:rsidRPr="0098026D" w:rsidRDefault="0098026D" w:rsidP="0098026D">
      <w:pPr>
        <w:ind w:firstLine="284"/>
        <w:jc w:val="both"/>
        <w:rPr>
          <w:lang w:val="de-DE"/>
        </w:rPr>
      </w:pPr>
    </w:p>
    <w:p w14:paraId="049E18B8" w14:textId="77777777" w:rsidR="0098026D" w:rsidRPr="0098026D" w:rsidRDefault="0098026D" w:rsidP="0098026D">
      <w:pPr>
        <w:jc w:val="both"/>
        <w:rPr>
          <w:lang w:val="de-DE"/>
        </w:rPr>
      </w:pPr>
      <w:r w:rsidRPr="0098026D">
        <w:rPr>
          <w:lang w:val="de-DE"/>
        </w:rPr>
        <w:tab/>
        <w:t>"Das Muster des ärztlichen Standardattests, das Ausländer mit ihrem Antrag auf Aufenthaltserlaubnis gemäß Artikel 9</w:t>
      </w:r>
      <w:r w:rsidRPr="0098026D">
        <w:rPr>
          <w:i/>
          <w:iCs/>
          <w:lang w:val="de-DE"/>
        </w:rPr>
        <w:t>ter</w:t>
      </w:r>
      <w:r w:rsidRPr="0098026D">
        <w:rPr>
          <w:lang w:val="de-DE"/>
        </w:rPr>
        <w:t xml:space="preserve"> § 1 Absatz 4 und § 3 Nr. 3 übermitteln müssen, wird vom Minister festgelegt. Dieses Muster wird auf der Website des Ausländeramtes veröffentlicht."</w:t>
      </w:r>
    </w:p>
    <w:p w14:paraId="4026F4BB" w14:textId="77777777" w:rsidR="0098026D" w:rsidRPr="0098026D" w:rsidRDefault="0098026D" w:rsidP="0098026D">
      <w:pPr>
        <w:ind w:firstLine="284"/>
        <w:jc w:val="both"/>
        <w:rPr>
          <w:lang w:val="de-DE"/>
        </w:rPr>
      </w:pPr>
    </w:p>
    <w:p w14:paraId="31877204" w14:textId="77777777" w:rsidR="0098026D" w:rsidRPr="0098026D" w:rsidRDefault="0098026D" w:rsidP="0098026D">
      <w:pPr>
        <w:ind w:firstLine="284"/>
        <w:jc w:val="both"/>
        <w:rPr>
          <w:lang w:val="de-DE"/>
        </w:rPr>
      </w:pPr>
    </w:p>
    <w:p w14:paraId="342DD341" w14:textId="42916F74" w:rsidR="0098026D" w:rsidRPr="0098026D" w:rsidRDefault="0098026D" w:rsidP="0098026D">
      <w:pPr>
        <w:jc w:val="both"/>
        <w:rPr>
          <w:lang w:val="de-DE"/>
        </w:rPr>
      </w:pPr>
      <w:r w:rsidRPr="0098026D">
        <w:rPr>
          <w:b/>
          <w:lang w:val="de-DE"/>
        </w:rPr>
        <w:lastRenderedPageBreak/>
        <w:tab/>
        <w:t>Art. 2</w:t>
      </w:r>
      <w:r w:rsidRPr="0098026D">
        <w:rPr>
          <w:lang w:val="de-DE"/>
        </w:rPr>
        <w:t> - Der für die Einreise ins Staatsgebiet, den Aufenthalt, die Niederlassung und das Ausweisen von Ausländern zuständige Minister ist mit der Ausführung des vorliegenden Erlasses beauftragt.</w:t>
      </w:r>
    </w:p>
    <w:p w14:paraId="5D0E293F" w14:textId="77777777" w:rsidR="0098026D" w:rsidRPr="0098026D" w:rsidRDefault="0098026D" w:rsidP="0098026D">
      <w:pPr>
        <w:ind w:firstLine="284"/>
        <w:jc w:val="both"/>
        <w:rPr>
          <w:lang w:val="de-DE"/>
        </w:rPr>
      </w:pPr>
    </w:p>
    <w:p w14:paraId="03513E6A" w14:textId="77777777" w:rsidR="0098026D" w:rsidRPr="0098026D" w:rsidRDefault="0098026D" w:rsidP="0098026D">
      <w:pPr>
        <w:ind w:firstLine="284"/>
        <w:jc w:val="both"/>
        <w:rPr>
          <w:lang w:val="de-DE"/>
        </w:rPr>
      </w:pPr>
    </w:p>
    <w:p w14:paraId="5ED42AE5" w14:textId="77777777" w:rsidR="0098026D" w:rsidRPr="0098026D" w:rsidRDefault="0098026D" w:rsidP="0098026D">
      <w:pPr>
        <w:jc w:val="both"/>
        <w:rPr>
          <w:lang w:val="de-DE"/>
        </w:rPr>
      </w:pPr>
      <w:r w:rsidRPr="0098026D">
        <w:rPr>
          <w:lang w:val="de-DE"/>
        </w:rPr>
        <w:tab/>
        <w:t>Gegeben zu Brüssel, den 11. Dezember 2023</w:t>
      </w:r>
    </w:p>
    <w:p w14:paraId="0C7E6A7D" w14:textId="77777777" w:rsidR="0098026D" w:rsidRPr="0098026D" w:rsidRDefault="0098026D" w:rsidP="0098026D">
      <w:pPr>
        <w:ind w:firstLine="284"/>
        <w:jc w:val="both"/>
        <w:rPr>
          <w:lang w:val="de-DE"/>
        </w:rPr>
      </w:pPr>
    </w:p>
    <w:p w14:paraId="68C7F8FA" w14:textId="77777777" w:rsidR="0098026D" w:rsidRPr="0098026D" w:rsidRDefault="0098026D" w:rsidP="00CA05F3">
      <w:pPr>
        <w:ind w:firstLine="284"/>
        <w:rPr>
          <w:lang w:val="de-DE"/>
        </w:rPr>
      </w:pPr>
    </w:p>
    <w:p w14:paraId="5AA7782B" w14:textId="77777777" w:rsidR="0098026D" w:rsidRPr="0098026D" w:rsidRDefault="0098026D" w:rsidP="00CA05F3">
      <w:pPr>
        <w:jc w:val="center"/>
        <w:rPr>
          <w:lang w:val="de-DE"/>
        </w:rPr>
      </w:pPr>
      <w:r w:rsidRPr="0098026D">
        <w:rPr>
          <w:lang w:val="de-DE"/>
        </w:rPr>
        <w:t>PHILIPPE</w:t>
      </w:r>
    </w:p>
    <w:p w14:paraId="65B9F24B" w14:textId="77777777" w:rsidR="0098026D" w:rsidRPr="0098026D" w:rsidRDefault="0098026D" w:rsidP="00CA05F3">
      <w:pPr>
        <w:jc w:val="center"/>
        <w:rPr>
          <w:lang w:val="de-DE"/>
        </w:rPr>
      </w:pPr>
    </w:p>
    <w:p w14:paraId="29911DEF" w14:textId="77777777" w:rsidR="0098026D" w:rsidRPr="0098026D" w:rsidRDefault="0098026D" w:rsidP="00CA05F3">
      <w:pPr>
        <w:jc w:val="center"/>
        <w:rPr>
          <w:lang w:val="de-DE"/>
        </w:rPr>
      </w:pPr>
      <w:r w:rsidRPr="0098026D">
        <w:rPr>
          <w:lang w:val="de-DE"/>
        </w:rPr>
        <w:t>Von Königs wegen:</w:t>
      </w:r>
    </w:p>
    <w:p w14:paraId="3F3628E0" w14:textId="77777777" w:rsidR="0098026D" w:rsidRPr="0098026D" w:rsidRDefault="0098026D" w:rsidP="00CA05F3">
      <w:pPr>
        <w:jc w:val="center"/>
        <w:rPr>
          <w:lang w:val="de-DE"/>
        </w:rPr>
      </w:pPr>
    </w:p>
    <w:p w14:paraId="1BCAE50E" w14:textId="77777777" w:rsidR="0098026D" w:rsidRPr="0098026D" w:rsidRDefault="0098026D" w:rsidP="00CA05F3">
      <w:pPr>
        <w:jc w:val="center"/>
        <w:rPr>
          <w:lang w:val="de-DE"/>
        </w:rPr>
      </w:pPr>
      <w:r w:rsidRPr="0098026D">
        <w:rPr>
          <w:lang w:val="de-DE"/>
        </w:rPr>
        <w:t>Die Ministerin des Innern, der Institutionellen Reformen und der Demokratischen Erneuerung</w:t>
      </w:r>
    </w:p>
    <w:p w14:paraId="51C20F18" w14:textId="77777777" w:rsidR="0098026D" w:rsidRPr="0098026D" w:rsidRDefault="0098026D" w:rsidP="00CA05F3">
      <w:pPr>
        <w:jc w:val="center"/>
        <w:rPr>
          <w:lang w:val="de-DE"/>
        </w:rPr>
      </w:pPr>
      <w:r w:rsidRPr="0098026D">
        <w:rPr>
          <w:lang w:val="de-DE"/>
        </w:rPr>
        <w:t>A. VERLINDEN</w:t>
      </w:r>
    </w:p>
    <w:p w14:paraId="1CC9F0B9" w14:textId="77777777" w:rsidR="0098026D" w:rsidRPr="0098026D" w:rsidRDefault="0098026D" w:rsidP="00CA05F3">
      <w:pPr>
        <w:jc w:val="center"/>
        <w:rPr>
          <w:lang w:val="de-DE"/>
        </w:rPr>
      </w:pPr>
    </w:p>
    <w:p w14:paraId="0A24BD5B" w14:textId="77777777" w:rsidR="0098026D" w:rsidRPr="0098026D" w:rsidRDefault="0098026D" w:rsidP="00CA05F3">
      <w:pPr>
        <w:jc w:val="center"/>
        <w:rPr>
          <w:lang w:val="de-DE"/>
        </w:rPr>
      </w:pPr>
      <w:r w:rsidRPr="0098026D">
        <w:rPr>
          <w:lang w:val="de-DE"/>
        </w:rPr>
        <w:t>Die Staatssekretärin für Asyl und Migration</w:t>
      </w:r>
    </w:p>
    <w:p w14:paraId="3E80FEDC" w14:textId="77777777" w:rsidR="0098026D" w:rsidRPr="0098026D" w:rsidRDefault="0098026D" w:rsidP="00F4335C">
      <w:pPr>
        <w:jc w:val="center"/>
        <w:rPr>
          <w:lang w:val="de-DE"/>
        </w:rPr>
      </w:pPr>
      <w:r w:rsidRPr="0098026D">
        <w:rPr>
          <w:lang w:val="de-DE"/>
        </w:rPr>
        <w:t>N. DE MOOR</w:t>
      </w:r>
    </w:p>
    <w:p w14:paraId="75BE1D9A" w14:textId="77777777" w:rsidR="0098026D" w:rsidRPr="0098026D" w:rsidRDefault="0098026D" w:rsidP="00F4335C">
      <w:pPr>
        <w:jc w:val="center"/>
        <w:rPr>
          <w:lang w:val="de-DE"/>
        </w:rPr>
      </w:pPr>
      <w:r w:rsidRPr="0098026D">
        <w:rPr>
          <w:lang w:val="de-DE"/>
        </w:rPr>
        <w:t>_______</w:t>
      </w:r>
    </w:p>
    <w:p w14:paraId="19829B6D" w14:textId="77777777" w:rsidR="0098026D" w:rsidRPr="0098026D" w:rsidRDefault="0098026D">
      <w:pPr>
        <w:rPr>
          <w:lang w:val="de-DE"/>
        </w:rPr>
      </w:pPr>
    </w:p>
    <w:p w14:paraId="0B932A4B" w14:textId="77777777" w:rsidR="00233F36" w:rsidRPr="0098026D" w:rsidRDefault="00233F36" w:rsidP="00E1687C">
      <w:pPr>
        <w:jc w:val="both"/>
        <w:rPr>
          <w:lang w:val="de-DE"/>
        </w:rPr>
      </w:pPr>
    </w:p>
    <w:sectPr w:rsidR="00233F36" w:rsidRPr="0098026D" w:rsidSect="0098026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828911717">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999"/>
    <w:rsid w:val="000F5F44"/>
    <w:rsid w:val="00127CA8"/>
    <w:rsid w:val="001D5744"/>
    <w:rsid w:val="00217221"/>
    <w:rsid w:val="00233F36"/>
    <w:rsid w:val="00266D2A"/>
    <w:rsid w:val="002A1F4E"/>
    <w:rsid w:val="003024C1"/>
    <w:rsid w:val="00330774"/>
    <w:rsid w:val="003725C6"/>
    <w:rsid w:val="00385261"/>
    <w:rsid w:val="00485C84"/>
    <w:rsid w:val="004F0197"/>
    <w:rsid w:val="0051470C"/>
    <w:rsid w:val="005D55BA"/>
    <w:rsid w:val="006F4381"/>
    <w:rsid w:val="00786C4F"/>
    <w:rsid w:val="007A515C"/>
    <w:rsid w:val="007D5F55"/>
    <w:rsid w:val="00800E1A"/>
    <w:rsid w:val="008C2124"/>
    <w:rsid w:val="0098026D"/>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FD18C5"/>
  <w15:docId w15:val="{0997E4F8-9A98-4B5A-BB59-14901A2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2890</Characters>
  <Application>Microsoft Office Word</Application>
  <DocSecurity>0</DocSecurity>
  <Lines>24</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2024-07-30T10:47:00Z</cp:lastPrinted>
  <dcterms:created xsi:type="dcterms:W3CDTF">2024-07-30T10:43:00Z</dcterms:created>
  <dcterms:modified xsi:type="dcterms:W3CDTF">2024-07-30T10:48:00Z</dcterms:modified>
</cp:coreProperties>
</file>